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500893"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독을 참아내는 </w:t>
      </w:r>
      <w:proofErr w:type="spellStart"/>
      <w:r>
        <w:rPr>
          <w:rFonts w:hint="eastAsia"/>
        </w:rPr>
        <w:t>무예왕</w:t>
      </w:r>
      <w:proofErr w:type="spellEnd"/>
      <w:r>
        <w:rPr>
          <w:rFonts w:hint="eastAsia"/>
        </w:rPr>
        <w:t xml:space="preserve"> 시바</w:t>
      </w:r>
    </w:p>
    <w:p w:rsidR="00500893" w:rsidRDefault="00500893"/>
    <w:p w:rsidR="00500893" w:rsidRDefault="00500893">
      <w:proofErr w:type="spellStart"/>
      <w:r>
        <w:rPr>
          <w:rFonts w:hint="eastAsia"/>
        </w:rPr>
        <w:t>트리슈라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애신에게 선사하는 불꽃의 삼지창</w:t>
      </w:r>
    </w:p>
    <w:p w:rsidR="00500893" w:rsidRDefault="00500893">
      <w:pPr>
        <w:rPr>
          <w:rFonts w:hint="eastAsia"/>
        </w:rPr>
      </w:pPr>
      <w:bookmarkStart w:id="0" w:name="_GoBack"/>
      <w:bookmarkEnd w:id="0"/>
    </w:p>
    <w:p w:rsidR="00500893" w:rsidRDefault="00500893">
      <w:pPr>
        <w:rPr>
          <w:rFonts w:hint="eastAsia"/>
        </w:rPr>
      </w:pPr>
      <w:proofErr w:type="spellStart"/>
      <w:r>
        <w:rPr>
          <w:rFonts w:hint="eastAsia"/>
        </w:rPr>
        <w:t>피나카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맹염을</w:t>
      </w:r>
      <w:proofErr w:type="spellEnd"/>
      <w:r>
        <w:rPr>
          <w:rFonts w:hint="eastAsia"/>
        </w:rPr>
        <w:t xml:space="preserve"> 떨치는 궁극의 활</w:t>
      </w:r>
    </w:p>
    <w:sectPr w:rsidR="005008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93"/>
    <w:rsid w:val="001C3B7F"/>
    <w:rsid w:val="00500893"/>
    <w:rsid w:val="008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72E5"/>
  <w15:chartTrackingRefBased/>
  <w15:docId w15:val="{EC08575E-9A9B-47DD-8F3E-1AE57718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2019-10-14T09:34:00Z</dcterms:created>
  <dcterms:modified xsi:type="dcterms:W3CDTF">2019-10-14T11:00:00Z</dcterms:modified>
</cp:coreProperties>
</file>